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CBFA" w14:textId="3FF3FA6C" w:rsidR="003B35FA" w:rsidRPr="003B35FA" w:rsidRDefault="003B35FA" w:rsidP="005802EB">
      <w:r>
        <w:t>ПРОКУРАТУРА РАЗЪЯСНЯЕТ</w:t>
      </w:r>
    </w:p>
    <w:p w14:paraId="742D0B22" w14:textId="77777777" w:rsidR="003B35FA" w:rsidRPr="00B752CD" w:rsidRDefault="003B35FA" w:rsidP="005802EB"/>
    <w:p w14:paraId="695080F2" w14:textId="0A630F80" w:rsidR="005802EB" w:rsidRPr="00B752CD" w:rsidRDefault="00B752CD" w:rsidP="005802EB">
      <w:r w:rsidRPr="00B752CD">
        <w:t xml:space="preserve">28 ноября 2025 года вступили в силу изменения в Федеральный закон от 17.07.1999 № 178-ФЗ «О государственной социальной помощи», устанавливающие особенности оказания государственной социальной помощи на основании социального контракта участникам специальной военной операции в целях стимулирования осуществления ими индивидуальной предпринимательской деятельности. Государственная социальная помощь на основании социального контракта участникам специальной военной операции оказывается при условии их увольнения с военной службы </w:t>
      </w:r>
      <w:proofErr w:type="gramStart"/>
      <w:r w:rsidRPr="00B752CD">
        <w:t>( службы</w:t>
      </w:r>
      <w:proofErr w:type="gramEnd"/>
      <w:r w:rsidRPr="00B752CD">
        <w:t>, работы) или завершения исполнения контракта (иных правоотношений) и признания в установленном порядке безработными или ищущими работу. При этом государственная социальная помощь оказывается без проведения оценки среднедушевого дохода семьи либо дохода одиноко проживающего гражданина. По выбору участников специальной военной операции, признанных инвалидами I или II группы и уволенных с военной службы (службы, работы) или завершивших исполнение контракта, государственная социальная помощь на основании социального контракта оказывается им или их супругам, признанным в установленном порядке безработными или ищущими работу. При подаче заявления об оказании государственной социальной помощи гражданин предоставляет рекомендацию, выдаваемую организацией, созданной на основании акта Президента Российской Федерации в целях поддержки участников специальной военной операции, в порядке и по форме, которые установлены Правительством Российской Федерации. К социальному контракту прилагается программа социальной адаптации, предусматривающая обязательные для реализации получателями государственной социальной помощи мероприятия по осуществлению индивидуальной предпринимательской деятельности.</w:t>
      </w:r>
    </w:p>
    <w:p w14:paraId="681A4338" w14:textId="77777777" w:rsidR="005802EB" w:rsidRPr="00B752CD" w:rsidRDefault="005802EB" w:rsidP="005802EB"/>
    <w:p w14:paraId="38A74022" w14:textId="77777777" w:rsidR="005802EB" w:rsidRPr="00B752CD" w:rsidRDefault="005802EB" w:rsidP="005802EB"/>
    <w:sectPr w:rsidR="005802EB" w:rsidRPr="00B752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314"/>
    <w:rsid w:val="003B35FA"/>
    <w:rsid w:val="005802EB"/>
    <w:rsid w:val="006C398C"/>
    <w:rsid w:val="00A45FD3"/>
    <w:rsid w:val="00B752CD"/>
    <w:rsid w:val="00C11E58"/>
    <w:rsid w:val="00EB7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B554C"/>
  <w15:chartTrackingRefBased/>
  <w15:docId w15:val="{C7556A24-7B47-496B-B031-08343E717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B73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B73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B731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B731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B731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B731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B731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B731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B731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731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B731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B731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B731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B731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B731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B7314"/>
    <w:rPr>
      <w:rFonts w:eastAsiaTheme="majorEastAsia" w:cstheme="majorBidi"/>
      <w:color w:val="595959" w:themeColor="text1" w:themeTint="A6"/>
    </w:rPr>
  </w:style>
  <w:style w:type="character" w:customStyle="1" w:styleId="80">
    <w:name w:val="Заголовок 8 Знак"/>
    <w:basedOn w:val="a0"/>
    <w:link w:val="8"/>
    <w:uiPriority w:val="9"/>
    <w:semiHidden/>
    <w:rsid w:val="00EB731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B7314"/>
    <w:rPr>
      <w:rFonts w:eastAsiaTheme="majorEastAsia" w:cstheme="majorBidi"/>
      <w:color w:val="272727" w:themeColor="text1" w:themeTint="D8"/>
    </w:rPr>
  </w:style>
  <w:style w:type="paragraph" w:styleId="a3">
    <w:name w:val="Title"/>
    <w:basedOn w:val="a"/>
    <w:next w:val="a"/>
    <w:link w:val="a4"/>
    <w:uiPriority w:val="10"/>
    <w:qFormat/>
    <w:rsid w:val="00EB73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B73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731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B731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B7314"/>
    <w:pPr>
      <w:spacing w:before="160"/>
      <w:jc w:val="center"/>
    </w:pPr>
    <w:rPr>
      <w:i/>
      <w:iCs/>
      <w:color w:val="404040" w:themeColor="text1" w:themeTint="BF"/>
    </w:rPr>
  </w:style>
  <w:style w:type="character" w:customStyle="1" w:styleId="22">
    <w:name w:val="Цитата 2 Знак"/>
    <w:basedOn w:val="a0"/>
    <w:link w:val="21"/>
    <w:uiPriority w:val="29"/>
    <w:rsid w:val="00EB7314"/>
    <w:rPr>
      <w:i/>
      <w:iCs/>
      <w:color w:val="404040" w:themeColor="text1" w:themeTint="BF"/>
    </w:rPr>
  </w:style>
  <w:style w:type="paragraph" w:styleId="a7">
    <w:name w:val="List Paragraph"/>
    <w:basedOn w:val="a"/>
    <w:uiPriority w:val="34"/>
    <w:qFormat/>
    <w:rsid w:val="00EB7314"/>
    <w:pPr>
      <w:ind w:left="720"/>
      <w:contextualSpacing/>
    </w:pPr>
  </w:style>
  <w:style w:type="character" w:styleId="a8">
    <w:name w:val="Intense Emphasis"/>
    <w:basedOn w:val="a0"/>
    <w:uiPriority w:val="21"/>
    <w:qFormat/>
    <w:rsid w:val="00EB7314"/>
    <w:rPr>
      <w:i/>
      <w:iCs/>
      <w:color w:val="2F5496" w:themeColor="accent1" w:themeShade="BF"/>
    </w:rPr>
  </w:style>
  <w:style w:type="paragraph" w:styleId="a9">
    <w:name w:val="Intense Quote"/>
    <w:basedOn w:val="a"/>
    <w:next w:val="a"/>
    <w:link w:val="aa"/>
    <w:uiPriority w:val="30"/>
    <w:qFormat/>
    <w:rsid w:val="00EB73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B7314"/>
    <w:rPr>
      <w:i/>
      <w:iCs/>
      <w:color w:val="2F5496" w:themeColor="accent1" w:themeShade="BF"/>
    </w:rPr>
  </w:style>
  <w:style w:type="character" w:styleId="ab">
    <w:name w:val="Intense Reference"/>
    <w:basedOn w:val="a0"/>
    <w:uiPriority w:val="32"/>
    <w:qFormat/>
    <w:rsid w:val="00EB731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1496</Characters>
  <Application>Microsoft Office Word</Application>
  <DocSecurity>0</DocSecurity>
  <Lines>12</Lines>
  <Paragraphs>3</Paragraphs>
  <ScaleCrop>false</ScaleCrop>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 Василий Александрович</dc:creator>
  <cp:keywords/>
  <dc:description/>
  <cp:lastModifiedBy>Васильев Василий Александрович</cp:lastModifiedBy>
  <cp:revision>2</cp:revision>
  <dcterms:created xsi:type="dcterms:W3CDTF">2026-06-30T07:54:00Z</dcterms:created>
  <dcterms:modified xsi:type="dcterms:W3CDTF">2026-06-30T07:54:00Z</dcterms:modified>
</cp:coreProperties>
</file>